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2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pacing w:val="20"/>
          <w:sz w:val="44"/>
          <w:szCs w:val="44"/>
          <w:lang w:val="en-US" w:eastAsia="zh-CN"/>
        </w:rPr>
      </w:pPr>
      <w:r>
        <w:rPr>
          <w:rFonts w:hint="eastAsia"/>
          <w:b/>
          <w:bCs/>
          <w:spacing w:val="20"/>
          <w:sz w:val="44"/>
          <w:szCs w:val="44"/>
          <w:lang w:val="en-US" w:eastAsia="zh-CN"/>
        </w:rPr>
        <w:t>药学系网上教学课程</w:t>
      </w:r>
    </w:p>
    <w:tbl>
      <w:tblPr>
        <w:tblStyle w:val="2"/>
        <w:tblpPr w:leftFromText="180" w:rightFromText="180" w:vertAnchor="text" w:horzAnchor="page" w:tblpXSpec="center" w:tblpY="444"/>
        <w:tblOverlap w:val="never"/>
        <w:tblW w:w="519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097"/>
        <w:gridCol w:w="1666"/>
        <w:gridCol w:w="1717"/>
        <w:gridCol w:w="2109"/>
        <w:gridCol w:w="1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2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633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课程</w:t>
            </w:r>
          </w:p>
        </w:tc>
        <w:tc>
          <w:tcPr>
            <w:tcW w:w="96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99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理由</w:t>
            </w:r>
          </w:p>
        </w:tc>
        <w:tc>
          <w:tcPr>
            <w:tcW w:w="121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链接</w:t>
            </w:r>
          </w:p>
        </w:tc>
        <w:tc>
          <w:tcPr>
            <w:tcW w:w="659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2019级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药学班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2019级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药管班</w:t>
            </w: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生物化学</w:t>
            </w:r>
          </w:p>
        </w:tc>
        <w:tc>
          <w:tcPr>
            <w:tcW w:w="9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江苏医药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国家级精品课程</w:t>
            </w:r>
          </w:p>
        </w:tc>
        <w:tc>
          <w:tcPr>
            <w:tcW w:w="1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"https://www.icve.com.cn/portal_new/courseinfo/courseinfo.html?courseid=mkgdapwoq41kkpnvwbf6jq" \o "https://www.icve.com.cn/portal_new/courseinfo/courseinfo.html?courseid=mkgdapwoq41kkpnvwbf6jq"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</w:rPr>
              <w:t>https://www.icve.com.cn/portal_new/courseinfo/courseinfo.html?courseid=mkgdapwoq41kkpnvwbf6jq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800080"/>
                <w:szCs w:val="21"/>
                <w:u w:val="single"/>
              </w:rPr>
            </w:pPr>
          </w:p>
        </w:tc>
        <w:tc>
          <w:tcPr>
            <w:tcW w:w="6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32" w:type="pct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药物化学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江苏医药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职业学院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每节课程较短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国家级精品课程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800080"/>
                <w:kern w:val="0"/>
                <w:szCs w:val="21"/>
                <w:u w:val="single"/>
                <w:lang w:bidi="ar"/>
              </w:rPr>
              <w:t>https://www.icve.com.cn/portal_new/courseinfo/courseinfo.html?courseid=nkd9aowlriplh9y1n1zjqq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2019级中药班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药用植物学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广东江门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中医药职业学院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实验课程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"https://www.icve.com.cn/portal/courseinfo?courseid=qhsnavuqi6npr9ci36cfjw"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</w:rPr>
              <w:t>https://www.icve.com.cn/portal/courseinfo?courseid=qhsnavuqi6npr9ci36cfjw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高榕泽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32" w:type="pct"/>
            <w:vMerge w:val="continue"/>
            <w:tcBorders>
              <w:left w:val="single" w:color="000000" w:sz="12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微生物学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江西科技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师范大学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完整课程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配套资源完备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"http://www.xueyinonline.com/detail/200835402"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</w:rPr>
              <w:t>http://www.xueyinonline.com/detail/200835402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侯桂荣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2018级中药班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中药鉴定学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山西药科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职业技术学院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国家级精品课程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"https://www.icourses.cn/sCourse/course_4024.html"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</w:rPr>
              <w:t>https://www.icourses.cn/sCourse/course_4024.html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高榕泽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32" w:type="pct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中药炮制学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山东中医药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高等专科学校</w:t>
            </w:r>
          </w:p>
        </w:tc>
        <w:tc>
          <w:tcPr>
            <w:tcW w:w="9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国家级精品课程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专科院校</w:t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"https://www.icourses.cn/sCourse/course_6185.html"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</w:rPr>
              <w:t>https://www.icourses.cn/sCourse/course_6185.html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庞巧花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2018级药学班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药理学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重庆医药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高等专科学校</w:t>
            </w:r>
          </w:p>
        </w:tc>
        <w:tc>
          <w:tcPr>
            <w:tcW w:w="9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"https://www.icve.com.cn/portal_new/courseinfo/courseinfo.html?courseid=9hfmag6kbb1nhczhzfxqmg" \o "https://www.icve.com.cn/portal_new/courseinfo/courseinfo.html?courseid=9hfmag6kbb1nhczhzfxqmg"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</w:rPr>
              <w:t>https://www.icve.com.cn/portal_new/courseinfo/courseinfo.html?courseid=9hfmag6kbb1nhczhzfxqmg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范志刚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32" w:type="pct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药剂学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重庆医药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高等专科学校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instrText xml:space="preserve"> HYPERLINK "http://www.icourses.cn/sCourse/course_6320.html" \o "http://www.icourses.cn/sCourse/course_6320.html" </w:instrTex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  <w:u w:val="none"/>
              </w:rPr>
              <w:t>国家级精品课程</w:t>
            </w:r>
            <w:r>
              <w:rPr>
                <w:rStyle w:val="4"/>
                <w:rFonts w:hint="eastAsia" w:ascii="宋体" w:hAnsi="宋体" w:cs="宋体"/>
                <w:szCs w:val="21"/>
                <w:u w:val="none"/>
              </w:rPr>
              <w:br w:type="textWrapping"/>
            </w:r>
            <w:r>
              <w:rPr>
                <w:rStyle w:val="4"/>
                <w:rFonts w:hint="eastAsia" w:ascii="宋体" w:hAnsi="宋体" w:cs="宋体"/>
                <w:szCs w:val="21"/>
                <w:u w:val="none"/>
              </w:rPr>
              <w:t>专科院校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fldChar w:fldCharType="end"/>
            </w:r>
          </w:p>
        </w:tc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80008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"https://www.icve.com.cn/portal_new/courseinfo/courseinfo.html?courseid=bjkaaw-kplbktomxxho-eg" \o "https://www.icve.com.cn/portal_new/courseinfo/courseinfo.html?courseid=bjkaaw-kplbktomxxho-eg"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szCs w:val="21"/>
              </w:rPr>
              <w:t>https://www.icve.com.cn/portal_new/courseinfo/courseinfo.html?courseid=bjkaaw-kplbktomxxho-eg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张红云</w:t>
            </w:r>
          </w:p>
        </w:tc>
      </w:tr>
    </w:tbl>
    <w:p>
      <w:pPr>
        <w:jc w:val="both"/>
        <w:rPr>
          <w:rFonts w:hint="default"/>
          <w:b/>
          <w:bCs/>
          <w:spacing w:val="20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17FDA"/>
    <w:rsid w:val="31C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QQ</cp:lastModifiedBy>
  <dcterms:modified xsi:type="dcterms:W3CDTF">2020-02-25T11:16:05Z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